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76" w:rsidRDefault="008914A5">
      <w:r w:rsidRPr="00217F41">
        <w:rPr>
          <w:rFonts w:ascii="Cambria" w:hAnsi="Cambria"/>
          <w:noProof/>
          <w:spacing w:val="-4"/>
          <w:lang w:eastAsia="tr-TR"/>
        </w:rPr>
        <w:drawing>
          <wp:inline distT="0" distB="0" distL="0" distR="0" wp14:anchorId="1147B2BD" wp14:editId="06A0A9C5">
            <wp:extent cx="1871345" cy="469265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34"/>
        <w:gridCol w:w="7128"/>
      </w:tblGrid>
      <w:tr w:rsidR="000A5676" w:rsidRPr="000A5676" w:rsidTr="003D3175">
        <w:tc>
          <w:tcPr>
            <w:tcW w:w="9062" w:type="dxa"/>
            <w:gridSpan w:val="2"/>
          </w:tcPr>
          <w:p w:rsidR="000A5676" w:rsidRPr="00492F39" w:rsidRDefault="000A5676" w:rsidP="0072768D">
            <w:pPr>
              <w:spacing w:line="260" w:lineRule="atLeast"/>
              <w:jc w:val="both"/>
              <w:outlineLvl w:val="0"/>
              <w:rPr>
                <w:rFonts w:ascii="Cambria" w:eastAsia="Times New Roman" w:hAnsi="Cambria" w:cs="Times New Roman"/>
                <w:color w:val="000099"/>
                <w:lang w:eastAsia="tr-TR"/>
              </w:rPr>
            </w:pPr>
          </w:p>
          <w:p w:rsidR="000A5676" w:rsidRPr="00492F39" w:rsidRDefault="000A5676" w:rsidP="008914A5">
            <w:pPr>
              <w:spacing w:line="260" w:lineRule="atLeast"/>
              <w:jc w:val="center"/>
              <w:outlineLvl w:val="0"/>
              <w:rPr>
                <w:rFonts w:ascii="Cambria" w:eastAsia="Times New Roman" w:hAnsi="Cambria" w:cs="Times New Roman"/>
                <w:b/>
                <w:color w:val="000099"/>
                <w:lang w:eastAsia="tr-TR"/>
              </w:rPr>
            </w:pPr>
            <w:r w:rsidRPr="00492F39">
              <w:rPr>
                <w:rFonts w:ascii="Cambria" w:eastAsia="Times New Roman" w:hAnsi="Cambria" w:cs="Times New Roman"/>
                <w:b/>
                <w:color w:val="000099"/>
                <w:lang w:eastAsia="tr-TR"/>
              </w:rPr>
              <w:t>BAKIŞ MEVZUAT</w:t>
            </w:r>
          </w:p>
          <w:p w:rsidR="000A5676" w:rsidRPr="00492F39" w:rsidRDefault="000A5676" w:rsidP="0072768D">
            <w:pPr>
              <w:spacing w:line="260" w:lineRule="atLeast"/>
              <w:jc w:val="both"/>
              <w:outlineLvl w:val="0"/>
              <w:rPr>
                <w:rFonts w:ascii="Cambria" w:eastAsia="Times New Roman" w:hAnsi="Cambria" w:cs="Times New Roman"/>
                <w:color w:val="000099"/>
                <w:lang w:eastAsia="tr-TR"/>
              </w:rPr>
            </w:pPr>
          </w:p>
        </w:tc>
      </w:tr>
      <w:tr w:rsidR="0043626D" w:rsidRPr="000A5676" w:rsidTr="003D3175">
        <w:tc>
          <w:tcPr>
            <w:tcW w:w="1934" w:type="dxa"/>
          </w:tcPr>
          <w:p w:rsidR="0043626D" w:rsidRPr="00492F39" w:rsidRDefault="0043626D" w:rsidP="00B47292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</w:p>
          <w:p w:rsidR="0043626D" w:rsidRPr="00492F39" w:rsidRDefault="0043626D" w:rsidP="00B47292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</w:p>
          <w:p w:rsidR="0043626D" w:rsidRPr="00492F39" w:rsidRDefault="0043626D" w:rsidP="00B47292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  <w:r w:rsidRPr="00492F3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 xml:space="preserve">BAŞLIK </w:t>
            </w:r>
          </w:p>
        </w:tc>
        <w:tc>
          <w:tcPr>
            <w:tcW w:w="7128" w:type="dxa"/>
          </w:tcPr>
          <w:p w:rsidR="006D1152" w:rsidRDefault="006D1152" w:rsidP="0055721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</w:p>
          <w:p w:rsidR="00BC5D3D" w:rsidRPr="006D1152" w:rsidRDefault="00952150" w:rsidP="00056B5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</w:pPr>
            <w:r w:rsidRPr="00952150"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  <w:t xml:space="preserve">GÜNEY AFRİKA </w:t>
            </w:r>
            <w:proofErr w:type="gramStart"/>
            <w:r w:rsidRPr="00952150"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  <w:t>CUMHURİYETİ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  <w:r w:rsidRPr="00056B5D"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  <w:r w:rsidR="00056B5D" w:rsidRPr="00056B5D"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  <w:t>İLE</w:t>
            </w:r>
            <w:proofErr w:type="gramEnd"/>
            <w:r w:rsidR="00056B5D" w:rsidRPr="00056B5D"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  <w:t xml:space="preserve"> ÇİFTE VERGİLENDİRMEYİ ÖNLEME 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  <w:r w:rsidR="00056B5D" w:rsidRPr="00056B5D"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  <w:t>ANLAŞMASI</w:t>
            </w:r>
            <w:r w:rsidR="00056B5D"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43626D" w:rsidRPr="000A5676" w:rsidTr="003D3175">
        <w:tc>
          <w:tcPr>
            <w:tcW w:w="1934" w:type="dxa"/>
          </w:tcPr>
          <w:p w:rsidR="0043626D" w:rsidRPr="00492F39" w:rsidRDefault="0043626D" w:rsidP="008F74B7">
            <w:pPr>
              <w:spacing w:before="120" w:after="120"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  <w:r w:rsidRPr="00492F3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 xml:space="preserve">Sayı </w:t>
            </w:r>
          </w:p>
        </w:tc>
        <w:tc>
          <w:tcPr>
            <w:tcW w:w="7128" w:type="dxa"/>
          </w:tcPr>
          <w:p w:rsidR="0043626D" w:rsidRPr="00557210" w:rsidRDefault="0043626D" w:rsidP="0095215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 w:rsidRPr="00557210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  <w:r w:rsidR="00722E11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201</w:t>
            </w:r>
            <w:r w:rsidR="00952150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7</w:t>
            </w:r>
            <w:r w:rsidR="00722E11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/</w:t>
            </w:r>
            <w:r w:rsidR="008914A5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43</w:t>
            </w:r>
          </w:p>
        </w:tc>
      </w:tr>
      <w:tr w:rsidR="0043626D" w:rsidRPr="000A5676" w:rsidTr="003D3175">
        <w:tc>
          <w:tcPr>
            <w:tcW w:w="1934" w:type="dxa"/>
          </w:tcPr>
          <w:p w:rsidR="0043626D" w:rsidRPr="00531F5D" w:rsidRDefault="0043626D" w:rsidP="000A5676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tr-TR"/>
              </w:rPr>
            </w:pPr>
          </w:p>
          <w:p w:rsidR="0043626D" w:rsidRPr="00531F5D" w:rsidRDefault="0043626D" w:rsidP="000A5676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tr-TR"/>
              </w:rPr>
            </w:pPr>
            <w:r w:rsidRPr="00531F5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tr-TR"/>
              </w:rPr>
              <w:t xml:space="preserve">ÖZET </w:t>
            </w:r>
          </w:p>
        </w:tc>
        <w:tc>
          <w:tcPr>
            <w:tcW w:w="7128" w:type="dxa"/>
          </w:tcPr>
          <w:p w:rsidR="0043626D" w:rsidRPr="00531F5D" w:rsidRDefault="0043626D" w:rsidP="000A5676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</w:pPr>
          </w:p>
          <w:p w:rsidR="00722E11" w:rsidRPr="00531F5D" w:rsidRDefault="00952150" w:rsidP="00B01B7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</w:pPr>
            <w:r w:rsidRPr="00952150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3 Mart 2005 Tarihinde </w:t>
            </w:r>
            <w:proofErr w:type="spellStart"/>
            <w:r w:rsidRPr="00952150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>Pretoriada</w:t>
            </w:r>
            <w:proofErr w:type="spellEnd"/>
            <w:r w:rsidRPr="00952150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 İmzalanan Türkiye Cumhuriyeti ile Güney Afrika Cumhuriyeti Arasında Gelir Üzerinden Alınan Vergilerde Çifte Vergilendirmeyi Önleme ve Vergi Kaçakçılığına Engel Olma Anlaşmasını Değiştiren Protokolün Onaylanmasının Uygun Bulunduğuna Dair </w:t>
            </w:r>
            <w:proofErr w:type="gramStart"/>
            <w:r w:rsidRPr="00952150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Kanun </w:t>
            </w:r>
            <w:r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 </w:t>
            </w:r>
            <w:r w:rsidR="007839B6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>Resmi</w:t>
            </w:r>
            <w:proofErr w:type="gramEnd"/>
            <w:r w:rsidR="007839B6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 Gazetede yayımlandı. </w:t>
            </w:r>
          </w:p>
        </w:tc>
      </w:tr>
      <w:tr w:rsidR="003D3175" w:rsidRPr="000A5676" w:rsidTr="00E628B3">
        <w:tc>
          <w:tcPr>
            <w:tcW w:w="9062" w:type="dxa"/>
            <w:gridSpan w:val="2"/>
          </w:tcPr>
          <w:p w:rsidR="003D3175" w:rsidRPr="00531F5D" w:rsidRDefault="003D3175" w:rsidP="000A5676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</w:pPr>
          </w:p>
          <w:p w:rsidR="00952150" w:rsidRPr="00952150" w:rsidRDefault="00952150" w:rsidP="009521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521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6820   sayılı</w:t>
            </w:r>
            <w:proofErr w:type="gramEnd"/>
            <w:r w:rsidRPr="009521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“3 Mart 2005 Tarihinde </w:t>
            </w:r>
            <w:proofErr w:type="spellStart"/>
            <w:r w:rsidRPr="009521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Pretoriada</w:t>
            </w:r>
            <w:proofErr w:type="spellEnd"/>
            <w:r w:rsidRPr="009521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İmzalanan Türkiye Cumhuriyeti ile Güney Afrika Cumhuriyeti Arasında Gelir Üzerinden Alınan Vergilerde Çifte Vergilendirmeyi Önleme ve Vergi Kaçakçılığına Engel Olma Anlaşmasını Değiştiren Protokolün Onaylanmasının Uygun Bulunduğuna Dair Kanun”  </w:t>
            </w:r>
            <w:r w:rsidRPr="00952150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tr-TR"/>
              </w:rPr>
              <w:t xml:space="preserve">9 Mart 2017  </w:t>
            </w:r>
            <w:r w:rsidRPr="009521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tarihli ve 3002  sayılı Resmi Gazetede yayımlanmıştır.</w:t>
            </w:r>
          </w:p>
          <w:p w:rsidR="00EA768D" w:rsidRDefault="00EA768D" w:rsidP="00EA768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Anlaşmanın yürürlüğe girebilmesi için </w:t>
            </w:r>
            <w:r w:rsidRPr="00EA768D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>Bakanlar Kuruluna yetki veren bir kanun kabul edilme</w:t>
            </w:r>
            <w:r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>si</w:t>
            </w:r>
            <w:r w:rsidRPr="00EA768D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 ve daha sonra bu kanunun verdiği yetkiye dayanarak çıkartılan karar ile Bakanlar Kurulunca </w:t>
            </w:r>
            <w:proofErr w:type="gramStart"/>
            <w:r w:rsidRPr="00EA768D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>anlaşma</w:t>
            </w:r>
            <w:r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nın </w:t>
            </w:r>
            <w:r w:rsidRPr="00EA768D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 onaylanma</w:t>
            </w:r>
            <w:r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>sı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 gerekmektedir.</w:t>
            </w:r>
          </w:p>
          <w:p w:rsidR="00EA768D" w:rsidRPr="00531F5D" w:rsidRDefault="00EA768D" w:rsidP="00EA768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</w:pPr>
          </w:p>
        </w:tc>
      </w:tr>
    </w:tbl>
    <w:p w:rsidR="00952150" w:rsidRDefault="00952150" w:rsidP="00A93676">
      <w:pPr>
        <w:spacing w:after="0" w:line="260" w:lineRule="atLeast"/>
        <w:jc w:val="both"/>
        <w:outlineLvl w:val="0"/>
        <w:rPr>
          <w:rFonts w:ascii="Cambria" w:eastAsia="Times New Roman" w:hAnsi="Cambria" w:cs="Times New Roman"/>
          <w:b/>
          <w:lang w:eastAsia="tr-TR"/>
        </w:rPr>
      </w:pPr>
    </w:p>
    <w:p w:rsidR="008914A5" w:rsidRDefault="008914A5">
      <w:pPr>
        <w:rPr>
          <w:rFonts w:ascii="Cambria" w:eastAsia="Times New Roman" w:hAnsi="Cambria" w:cs="Times New Roman"/>
          <w:b/>
          <w:lang w:eastAsia="tr-TR"/>
        </w:rPr>
      </w:pPr>
      <w:r w:rsidRPr="00217F41">
        <w:rPr>
          <w:rFonts w:ascii="Cambria" w:hAnsi="Cambria"/>
          <w:noProof/>
          <w:spacing w:val="-4"/>
          <w:lang w:eastAsia="tr-TR"/>
        </w:rPr>
        <w:drawing>
          <wp:inline distT="0" distB="0" distL="0" distR="0" wp14:anchorId="1147B2BD" wp14:editId="06A0A9C5">
            <wp:extent cx="1871345" cy="469265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14A5" w:rsidRPr="00300929" w:rsidRDefault="008914A5" w:rsidP="008914A5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  <w:r w:rsidRPr="00300929">
        <w:rPr>
          <w:rFonts w:ascii="Arial" w:hAnsi="Arial" w:cs="Arial"/>
          <w:b/>
          <w:color w:val="00B0F0"/>
          <w:sz w:val="24"/>
          <w:szCs w:val="24"/>
        </w:rPr>
        <w:t>BAKIŞ YMM VE BAĞIMSIZ DENETİM A.Ş</w:t>
      </w:r>
    </w:p>
    <w:p w:rsidR="008914A5" w:rsidRPr="00300929" w:rsidRDefault="008914A5" w:rsidP="008914A5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  <w:r w:rsidRPr="00300929">
        <w:rPr>
          <w:rFonts w:ascii="Arial" w:hAnsi="Arial" w:cs="Arial"/>
          <w:b/>
          <w:color w:val="00B0F0"/>
          <w:sz w:val="24"/>
          <w:szCs w:val="24"/>
        </w:rPr>
        <w:t xml:space="preserve">              YEMİNLİ MALİ MÜŞAVİR</w:t>
      </w:r>
    </w:p>
    <w:p w:rsidR="008914A5" w:rsidRDefault="008914A5" w:rsidP="008914A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00929">
        <w:rPr>
          <w:rFonts w:ascii="Arial" w:eastAsia="Times New Roman" w:hAnsi="Arial" w:cs="Arial"/>
          <w:b/>
          <w:color w:val="00B0F0"/>
          <w:sz w:val="24"/>
          <w:szCs w:val="24"/>
          <w:lang w:eastAsia="tr-TR"/>
        </w:rPr>
        <w:t xml:space="preserve">                     İLHAN ALKILIÇ</w:t>
      </w:r>
    </w:p>
    <w:p w:rsidR="00952150" w:rsidRDefault="00952150">
      <w:pPr>
        <w:rPr>
          <w:rFonts w:ascii="Cambria" w:eastAsia="Times New Roman" w:hAnsi="Cambria" w:cs="Times New Roman"/>
          <w:b/>
          <w:lang w:eastAsia="tr-TR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lang w:eastAsia="tr-TR"/>
        </w:rPr>
        <w:br w:type="page"/>
      </w: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952150" w:rsidRPr="00952150" w:rsidTr="00952150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150" w:rsidRPr="00952150" w:rsidRDefault="00952150" w:rsidP="009521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15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lastRenderedPageBreak/>
              <w:t>9 Mart 2017 PERŞEMBE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150" w:rsidRPr="00952150" w:rsidRDefault="00952150" w:rsidP="009521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150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150" w:rsidRPr="00952150" w:rsidRDefault="00952150" w:rsidP="009521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5215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30002</w:t>
            </w:r>
            <w:proofErr w:type="gramEnd"/>
          </w:p>
        </w:tc>
      </w:tr>
      <w:tr w:rsidR="00952150" w:rsidRPr="00952150" w:rsidTr="00952150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150" w:rsidRPr="00952150" w:rsidRDefault="00952150" w:rsidP="00952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15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KANUN</w:t>
            </w:r>
          </w:p>
        </w:tc>
      </w:tr>
      <w:tr w:rsidR="00952150" w:rsidRPr="00952150" w:rsidTr="00952150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150" w:rsidRPr="00952150" w:rsidRDefault="00952150" w:rsidP="009521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9521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 MART 2005 TARİHİNDE PRETORIADA İMZALANAN TÜRKİYE CUMHURİYETİ</w:t>
            </w:r>
          </w:p>
          <w:p w:rsidR="00952150" w:rsidRPr="00952150" w:rsidRDefault="00952150" w:rsidP="009521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9521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İLE GÜNEY AFRİKA CUMHURİYETİ ARASINDA GELİR ÜZERİNDEN</w:t>
            </w:r>
          </w:p>
          <w:p w:rsidR="00952150" w:rsidRPr="00952150" w:rsidRDefault="00952150" w:rsidP="009521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9521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ALINAN VERGİLERDE ÇİFTE VERGİLENDİRMEYİ ÖNLEME VE</w:t>
            </w:r>
          </w:p>
          <w:p w:rsidR="00952150" w:rsidRPr="00952150" w:rsidRDefault="00952150" w:rsidP="009521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9521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VERGİ KAÇAKÇILIĞINA ENGEL OLMA ANLAŞMASINI</w:t>
            </w:r>
          </w:p>
          <w:p w:rsidR="00952150" w:rsidRPr="00952150" w:rsidRDefault="00952150" w:rsidP="009521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9521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DEĞİŞTİREN PROTOKOLÜN ONAYLANMASININ</w:t>
            </w:r>
          </w:p>
          <w:p w:rsidR="00952150" w:rsidRPr="00952150" w:rsidRDefault="00952150" w:rsidP="00952150">
            <w:pPr>
              <w:spacing w:after="113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9521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UYGUN BULUNDUĞUNA DAİR KANUN</w:t>
            </w:r>
          </w:p>
          <w:p w:rsidR="00952150" w:rsidRPr="00952150" w:rsidRDefault="00952150" w:rsidP="00952150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9521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Kanun No. 6820</w:t>
            </w:r>
            <w:r w:rsidRPr="009521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                                                                                            </w:t>
            </w:r>
            <w:r w:rsidRPr="009521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Kabul Tarihi: </w:t>
            </w:r>
            <w:proofErr w:type="gramStart"/>
            <w:r w:rsidRPr="009521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16/2/2017</w:t>
            </w:r>
            <w:proofErr w:type="gramEnd"/>
          </w:p>
          <w:p w:rsidR="00952150" w:rsidRPr="00952150" w:rsidRDefault="00952150" w:rsidP="00952150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9521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 w:rsidRPr="009521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25 Aralık 2013 tarihinde Ankara’da imzalanan “3 Mart 2005 Tarihinde </w:t>
            </w:r>
            <w:proofErr w:type="spellStart"/>
            <w:r w:rsidRPr="009521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Pretoria’da</w:t>
            </w:r>
            <w:proofErr w:type="spellEnd"/>
            <w:r w:rsidRPr="009521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İmzalanan Türkiye Cumhuriyeti ile Güney Afrika Cumhuriyeti Arasında Gelir Üzerinden Alınan Vergilerde Çifte Vergilendirmeyi Önleme ve Vergi Kaçakçılığına Engel Olma Anlaşmasını Değiştiren </w:t>
            </w:r>
            <w:proofErr w:type="spellStart"/>
            <w:r w:rsidRPr="009521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Protokol”ün</w:t>
            </w:r>
            <w:proofErr w:type="spellEnd"/>
            <w:r w:rsidRPr="009521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onaylanması uygun bulunmuştur.</w:t>
            </w:r>
          </w:p>
          <w:p w:rsidR="00952150" w:rsidRPr="00952150" w:rsidRDefault="00952150" w:rsidP="00952150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9521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 </w:t>
            </w:r>
            <w:r w:rsidRPr="009521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Kanun yayımı tarihinde yürürlüğe girer.</w:t>
            </w:r>
          </w:p>
          <w:p w:rsidR="00952150" w:rsidRPr="00952150" w:rsidRDefault="00952150" w:rsidP="00952150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9521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</w:t>
            </w:r>
            <w:r w:rsidRPr="009521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Kanun hükümlerini Bakanlar Kurulu yürütür.</w:t>
            </w:r>
          </w:p>
          <w:p w:rsidR="00952150" w:rsidRPr="00952150" w:rsidRDefault="00952150" w:rsidP="009521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proofErr w:type="gramStart"/>
            <w:r w:rsidRPr="009521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8/3/2017</w:t>
            </w:r>
            <w:proofErr w:type="gramEnd"/>
          </w:p>
          <w:p w:rsidR="00952150" w:rsidRPr="00952150" w:rsidRDefault="00952150" w:rsidP="00952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15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</w:tr>
    </w:tbl>
    <w:p w:rsidR="00952150" w:rsidRDefault="00952150">
      <w:pPr>
        <w:rPr>
          <w:rFonts w:ascii="Cambria" w:eastAsia="Times New Roman" w:hAnsi="Cambria" w:cs="Times New Roman"/>
          <w:b/>
          <w:lang w:eastAsia="tr-TR"/>
        </w:rPr>
      </w:pPr>
    </w:p>
    <w:sectPr w:rsidR="00952150" w:rsidSect="00754080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明朝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1B33"/>
    <w:multiLevelType w:val="hybridMultilevel"/>
    <w:tmpl w:val="5262D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6341E"/>
    <w:multiLevelType w:val="hybridMultilevel"/>
    <w:tmpl w:val="29A878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916DF"/>
    <w:multiLevelType w:val="hybridMultilevel"/>
    <w:tmpl w:val="25EC23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15B77"/>
    <w:multiLevelType w:val="hybridMultilevel"/>
    <w:tmpl w:val="54886E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B7035"/>
    <w:multiLevelType w:val="hybridMultilevel"/>
    <w:tmpl w:val="501CB7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71A88"/>
    <w:multiLevelType w:val="hybridMultilevel"/>
    <w:tmpl w:val="C11A95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3660D"/>
    <w:multiLevelType w:val="hybridMultilevel"/>
    <w:tmpl w:val="7DAEFCD8"/>
    <w:lvl w:ilvl="0" w:tplc="5ACA6B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73587"/>
    <w:multiLevelType w:val="hybridMultilevel"/>
    <w:tmpl w:val="3BDE00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0066B"/>
    <w:multiLevelType w:val="hybridMultilevel"/>
    <w:tmpl w:val="690A3B8C"/>
    <w:lvl w:ilvl="0" w:tplc="180852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76"/>
    <w:rsid w:val="0003011E"/>
    <w:rsid w:val="000325FA"/>
    <w:rsid w:val="00056B5D"/>
    <w:rsid w:val="000A5676"/>
    <w:rsid w:val="000E191F"/>
    <w:rsid w:val="000E6F91"/>
    <w:rsid w:val="00102356"/>
    <w:rsid w:val="00182ACB"/>
    <w:rsid w:val="001D3C09"/>
    <w:rsid w:val="001E7F5C"/>
    <w:rsid w:val="00270671"/>
    <w:rsid w:val="002765E4"/>
    <w:rsid w:val="002E006C"/>
    <w:rsid w:val="00361DF5"/>
    <w:rsid w:val="00377653"/>
    <w:rsid w:val="003B4BD4"/>
    <w:rsid w:val="003D3175"/>
    <w:rsid w:val="003E078F"/>
    <w:rsid w:val="0043626D"/>
    <w:rsid w:val="00457561"/>
    <w:rsid w:val="004875CF"/>
    <w:rsid w:val="00492F39"/>
    <w:rsid w:val="00494628"/>
    <w:rsid w:val="00522AF5"/>
    <w:rsid w:val="00531F5D"/>
    <w:rsid w:val="005329DD"/>
    <w:rsid w:val="00557210"/>
    <w:rsid w:val="005632AA"/>
    <w:rsid w:val="005858E2"/>
    <w:rsid w:val="005A0EA5"/>
    <w:rsid w:val="00607BAE"/>
    <w:rsid w:val="0062052D"/>
    <w:rsid w:val="006C557A"/>
    <w:rsid w:val="006D1152"/>
    <w:rsid w:val="0070296C"/>
    <w:rsid w:val="00720F17"/>
    <w:rsid w:val="00722E11"/>
    <w:rsid w:val="00734E07"/>
    <w:rsid w:val="00736BB3"/>
    <w:rsid w:val="00754080"/>
    <w:rsid w:val="00761AC4"/>
    <w:rsid w:val="0078078A"/>
    <w:rsid w:val="007839B6"/>
    <w:rsid w:val="007910A6"/>
    <w:rsid w:val="007A4CC8"/>
    <w:rsid w:val="007C0572"/>
    <w:rsid w:val="008914A5"/>
    <w:rsid w:val="008C3B2E"/>
    <w:rsid w:val="008F74B7"/>
    <w:rsid w:val="009379FD"/>
    <w:rsid w:val="00952150"/>
    <w:rsid w:val="009D4AEA"/>
    <w:rsid w:val="00A132AF"/>
    <w:rsid w:val="00A23F81"/>
    <w:rsid w:val="00A902E4"/>
    <w:rsid w:val="00A93676"/>
    <w:rsid w:val="00AD7A92"/>
    <w:rsid w:val="00AE1ABB"/>
    <w:rsid w:val="00B01B71"/>
    <w:rsid w:val="00BC0557"/>
    <w:rsid w:val="00BC5D3D"/>
    <w:rsid w:val="00BD2092"/>
    <w:rsid w:val="00C03AD3"/>
    <w:rsid w:val="00C73003"/>
    <w:rsid w:val="00C84B2E"/>
    <w:rsid w:val="00D424CE"/>
    <w:rsid w:val="00D446B3"/>
    <w:rsid w:val="00D508E4"/>
    <w:rsid w:val="00D975FB"/>
    <w:rsid w:val="00E043F4"/>
    <w:rsid w:val="00E6362A"/>
    <w:rsid w:val="00E73276"/>
    <w:rsid w:val="00EA768D"/>
    <w:rsid w:val="00EB78EA"/>
    <w:rsid w:val="00EF5ABC"/>
    <w:rsid w:val="00F41A52"/>
    <w:rsid w:val="00F70402"/>
    <w:rsid w:val="00F751EB"/>
    <w:rsid w:val="00FB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D3469-FBAE-4D16-A5D5-4329CE7E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1"/>
    <w:uiPriority w:val="9"/>
    <w:qFormat/>
    <w:rsid w:val="00722E11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F5A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3676"/>
    <w:pPr>
      <w:ind w:left="720"/>
      <w:contextualSpacing/>
    </w:pPr>
  </w:style>
  <w:style w:type="table" w:styleId="TabloKlavuzu">
    <w:name w:val="Table Grid"/>
    <w:basedOn w:val="NormalTablo"/>
    <w:uiPriority w:val="59"/>
    <w:rsid w:val="000A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4B7"/>
    <w:rPr>
      <w:rFonts w:ascii="Tahoma" w:hAnsi="Tahoma" w:cs="Tahoma"/>
      <w:sz w:val="16"/>
      <w:szCs w:val="16"/>
    </w:rPr>
  </w:style>
  <w:style w:type="character" w:customStyle="1" w:styleId="Balk1Char1">
    <w:name w:val="Başlık 1 Char1"/>
    <w:basedOn w:val="VarsaylanParagrafYazTipi"/>
    <w:link w:val="Balk1"/>
    <w:uiPriority w:val="9"/>
    <w:rsid w:val="00722E11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customStyle="1" w:styleId="apple-converted-space">
    <w:name w:val="apple-converted-space"/>
    <w:basedOn w:val="VarsaylanParagrafYazTipi"/>
    <w:rsid w:val="00722E11"/>
  </w:style>
  <w:style w:type="paragraph" w:styleId="NormalWeb">
    <w:name w:val="Normal (Web)"/>
    <w:basedOn w:val="Normal"/>
    <w:unhideWhenUsed/>
    <w:rsid w:val="0072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72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72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72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722E11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22E11"/>
    <w:rPr>
      <w:rFonts w:ascii="Tahoma" w:eastAsia="Times New Roman" w:hAnsi="Tahoma" w:cs="Times New Roman"/>
      <w:szCs w:val="20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722E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722E11"/>
    <w:rPr>
      <w:rFonts w:ascii="Courier New" w:eastAsia="Times New Roman" w:hAnsi="Courier New" w:cs="Times New Roman"/>
      <w:sz w:val="20"/>
      <w:szCs w:val="20"/>
      <w:lang w:eastAsia="tr-TR"/>
    </w:rPr>
  </w:style>
  <w:style w:type="paragraph" w:customStyle="1" w:styleId="2-OrtaBaslk0">
    <w:name w:val="2-Orta Baslık"/>
    <w:rsid w:val="00722E11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0">
    <w:name w:val="1-Baslık"/>
    <w:rsid w:val="00722E11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0">
    <w:name w:val="3-Normal Yazı"/>
    <w:rsid w:val="00722E1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Balk11">
    <w:name w:val="Başlık 11"/>
    <w:basedOn w:val="Normal"/>
    <w:link w:val="Balk1Char"/>
    <w:rsid w:val="0072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1"/>
    <w:locked/>
    <w:rsid w:val="00722E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rsid w:val="00722E11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numbering" w:customStyle="1" w:styleId="NoList1">
    <w:name w:val="No List1"/>
    <w:next w:val="ListeYok"/>
    <w:uiPriority w:val="99"/>
    <w:semiHidden/>
    <w:unhideWhenUsed/>
    <w:rsid w:val="005858E2"/>
  </w:style>
  <w:style w:type="character" w:customStyle="1" w:styleId="Balk2Char">
    <w:name w:val="Başlık 2 Char"/>
    <w:basedOn w:val="VarsaylanParagrafYazTipi"/>
    <w:link w:val="Balk2"/>
    <w:uiPriority w:val="9"/>
    <w:semiHidden/>
    <w:rsid w:val="00EF5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NormalTablo1">
    <w:name w:val="Normal Tablo1"/>
    <w:uiPriority w:val="99"/>
    <w:semiHidden/>
    <w:qFormat/>
    <w:rsid w:val="0018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SBF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 OZ</dc:creator>
  <cp:lastModifiedBy>petek çelebi</cp:lastModifiedBy>
  <cp:revision>2</cp:revision>
  <cp:lastPrinted>2012-01-02T10:46:00Z</cp:lastPrinted>
  <dcterms:created xsi:type="dcterms:W3CDTF">2017-03-10T14:07:00Z</dcterms:created>
  <dcterms:modified xsi:type="dcterms:W3CDTF">2017-03-10T14:07:00Z</dcterms:modified>
</cp:coreProperties>
</file>