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76" w:rsidRPr="0020510C" w:rsidRDefault="00B4717A">
      <w:pPr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30339C26" wp14:editId="46FA17CD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0A5676" w:rsidRPr="0020510C" w:rsidTr="0043626D">
        <w:tc>
          <w:tcPr>
            <w:tcW w:w="9187" w:type="dxa"/>
            <w:gridSpan w:val="2"/>
          </w:tcPr>
          <w:p w:rsidR="000A5676" w:rsidRPr="0020510C" w:rsidRDefault="000A5676" w:rsidP="0072768D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tr-TR"/>
              </w:rPr>
            </w:pPr>
          </w:p>
          <w:p w:rsidR="000A5676" w:rsidRPr="0020510C" w:rsidRDefault="000A5676" w:rsidP="00B4717A">
            <w:pPr>
              <w:spacing w:line="2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>BAKIŞ MEVZUAT</w:t>
            </w:r>
          </w:p>
          <w:p w:rsidR="000A5676" w:rsidRPr="0020510C" w:rsidRDefault="000A5676" w:rsidP="0072768D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tr-TR"/>
              </w:rPr>
            </w:pPr>
          </w:p>
        </w:tc>
      </w:tr>
      <w:tr w:rsidR="0043626D" w:rsidRPr="0020510C" w:rsidTr="00705E24">
        <w:tc>
          <w:tcPr>
            <w:tcW w:w="1951" w:type="dxa"/>
            <w:vAlign w:val="center"/>
          </w:tcPr>
          <w:p w:rsidR="0043626D" w:rsidRPr="0020510C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20510C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20510C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BAŞLIK </w:t>
            </w:r>
          </w:p>
        </w:tc>
        <w:tc>
          <w:tcPr>
            <w:tcW w:w="7236" w:type="dxa"/>
            <w:vAlign w:val="center"/>
          </w:tcPr>
          <w:p w:rsidR="0043626D" w:rsidRPr="0020510C" w:rsidRDefault="0043626D" w:rsidP="0055721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3626D" w:rsidRPr="0020510C" w:rsidRDefault="003D2EB4" w:rsidP="003D2EB4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KDV VE </w:t>
            </w:r>
            <w:r w:rsidR="00047A1C" w:rsidRPr="0020510C">
              <w:rPr>
                <w:rFonts w:ascii="Times New Roman" w:hAnsi="Times New Roman" w:cs="Times New Roman"/>
                <w:b/>
                <w:sz w:val="24"/>
                <w:szCs w:val="24"/>
              </w:rPr>
              <w:t>ÖTV İNDİRİM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üRE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UZATIMI </w:t>
            </w:r>
            <w:r w:rsidR="00047A1C" w:rsidRPr="00205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YAPILDI</w:t>
            </w:r>
            <w:proofErr w:type="gramEnd"/>
            <w:r w:rsidR="00047A1C" w:rsidRPr="00205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3626D" w:rsidRPr="0020510C" w:rsidTr="00705E24">
        <w:tc>
          <w:tcPr>
            <w:tcW w:w="1951" w:type="dxa"/>
            <w:vAlign w:val="center"/>
          </w:tcPr>
          <w:p w:rsidR="00104ECF" w:rsidRPr="0020510C" w:rsidRDefault="00104ECF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20510C" w:rsidRDefault="00571204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SAYI </w:t>
            </w:r>
          </w:p>
        </w:tc>
        <w:tc>
          <w:tcPr>
            <w:tcW w:w="7236" w:type="dxa"/>
            <w:vAlign w:val="center"/>
          </w:tcPr>
          <w:p w:rsidR="00104ECF" w:rsidRPr="0020510C" w:rsidRDefault="00104ECF" w:rsidP="0075408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</w:p>
          <w:p w:rsidR="0043626D" w:rsidRPr="0020510C" w:rsidRDefault="00B4717A" w:rsidP="0075408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2017/60</w:t>
            </w:r>
          </w:p>
        </w:tc>
      </w:tr>
      <w:tr w:rsidR="0043626D" w:rsidRPr="0020510C" w:rsidTr="00705E24">
        <w:trPr>
          <w:trHeight w:val="1622"/>
        </w:trPr>
        <w:tc>
          <w:tcPr>
            <w:tcW w:w="1951" w:type="dxa"/>
            <w:vAlign w:val="center"/>
          </w:tcPr>
          <w:p w:rsidR="0043626D" w:rsidRPr="0020510C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20510C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ÖZET </w:t>
            </w:r>
          </w:p>
        </w:tc>
        <w:tc>
          <w:tcPr>
            <w:tcW w:w="7236" w:type="dxa"/>
            <w:vAlign w:val="center"/>
          </w:tcPr>
          <w:p w:rsidR="0043626D" w:rsidRPr="0020510C" w:rsidRDefault="0043626D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3626D" w:rsidRPr="0020510C" w:rsidRDefault="00E7175C" w:rsidP="00B1372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Bakanlar Kurulunca </w:t>
            </w:r>
            <w:r w:rsidR="0020510C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ÖTV </w:t>
            </w:r>
            <w:proofErr w:type="gramStart"/>
            <w:r w:rsidR="0020510C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ve  </w:t>
            </w:r>
            <w:r w:rsidRPr="0020510C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KDV</w:t>
            </w:r>
            <w:r w:rsidR="0020510C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’de</w:t>
            </w:r>
            <w:proofErr w:type="gramEnd"/>
            <w:r w:rsidR="0020510C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 belirli ürünlerde </w:t>
            </w:r>
            <w:r w:rsidR="00B1372C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indirimli oran uygulaması 30 Nisan 2017 tarihinden 30 Eylül 2017 tarihine uzatıldı.  </w:t>
            </w:r>
          </w:p>
        </w:tc>
      </w:tr>
    </w:tbl>
    <w:p w:rsidR="000A5676" w:rsidRPr="0020510C" w:rsidRDefault="000A5676" w:rsidP="00A93676">
      <w:pPr>
        <w:spacing w:after="0" w:line="26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C7E10" w:rsidRPr="0020510C" w:rsidRDefault="009C7E10" w:rsidP="009C7E1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B1372C" w:rsidRDefault="0020510C" w:rsidP="00B1372C">
      <w:pPr>
        <w:spacing w:line="36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20510C">
        <w:rPr>
          <w:rFonts w:ascii="Times New Roman" w:eastAsia="Arial Unicode MS" w:hAnsi="Times New Roman" w:cs="Times New Roman"/>
          <w:bCs/>
          <w:sz w:val="24"/>
          <w:szCs w:val="24"/>
        </w:rPr>
        <w:t>3 Şubat 2017 tarihli ve 29968 sayılı Resmi Gazete’de yayımlanan 31/01/2017 tarihli ve 2017/9759 sayılı BKK ile</w:t>
      </w:r>
      <w:r w:rsidR="00B1372C">
        <w:rPr>
          <w:rFonts w:ascii="Times New Roman" w:eastAsia="Arial Unicode MS" w:hAnsi="Times New Roman" w:cs="Times New Roman"/>
          <w:bCs/>
          <w:sz w:val="24"/>
          <w:szCs w:val="24"/>
        </w:rPr>
        <w:t xml:space="preserve"> belirli </w:t>
      </w:r>
      <w:proofErr w:type="gramStart"/>
      <w:r w:rsidR="00B1372C">
        <w:rPr>
          <w:rFonts w:ascii="Times New Roman" w:eastAsia="Arial Unicode MS" w:hAnsi="Times New Roman" w:cs="Times New Roman"/>
          <w:bCs/>
          <w:sz w:val="24"/>
          <w:szCs w:val="24"/>
        </w:rPr>
        <w:t xml:space="preserve">ürünlerin  </w:t>
      </w:r>
      <w:r w:rsidRPr="0020510C">
        <w:rPr>
          <w:rFonts w:ascii="Times New Roman" w:eastAsia="Arial Unicode MS" w:hAnsi="Times New Roman" w:cs="Times New Roman"/>
          <w:bCs/>
          <w:sz w:val="24"/>
          <w:szCs w:val="24"/>
        </w:rPr>
        <w:t xml:space="preserve"> katma</w:t>
      </w:r>
      <w:proofErr w:type="gramEnd"/>
      <w:r w:rsidRPr="0020510C">
        <w:rPr>
          <w:rFonts w:ascii="Times New Roman" w:eastAsia="Arial Unicode MS" w:hAnsi="Times New Roman" w:cs="Times New Roman"/>
          <w:bCs/>
          <w:sz w:val="24"/>
          <w:szCs w:val="24"/>
        </w:rPr>
        <w:t xml:space="preserve"> değer vergisi</w:t>
      </w:r>
      <w:r w:rsidR="00B1372C">
        <w:rPr>
          <w:rFonts w:ascii="Times New Roman" w:eastAsia="Arial Unicode MS" w:hAnsi="Times New Roman" w:cs="Times New Roman"/>
          <w:bCs/>
          <w:sz w:val="24"/>
          <w:szCs w:val="24"/>
        </w:rPr>
        <w:t xml:space="preserve"> ve </w:t>
      </w:r>
      <w:r w:rsidRPr="0020510C">
        <w:rPr>
          <w:rFonts w:ascii="Times New Roman" w:eastAsia="Arial Unicode MS" w:hAnsi="Times New Roman" w:cs="Times New Roman"/>
          <w:bCs/>
          <w:sz w:val="24"/>
          <w:szCs w:val="24"/>
        </w:rPr>
        <w:t xml:space="preserve"> özel tüketim vergisi ve </w:t>
      </w:r>
      <w:proofErr w:type="gramStart"/>
      <w:r w:rsidR="00B1372C">
        <w:rPr>
          <w:rFonts w:ascii="Times New Roman" w:eastAsia="Arial Unicode MS" w:hAnsi="Times New Roman" w:cs="Times New Roman"/>
          <w:bCs/>
          <w:sz w:val="24"/>
          <w:szCs w:val="24"/>
        </w:rPr>
        <w:t>oranlarında</w:t>
      </w:r>
      <w:proofErr w:type="gramEnd"/>
      <w:r w:rsidR="00B1372C">
        <w:rPr>
          <w:rFonts w:ascii="Times New Roman" w:eastAsia="Arial Unicode MS" w:hAnsi="Times New Roman" w:cs="Times New Roman"/>
          <w:bCs/>
          <w:sz w:val="24"/>
          <w:szCs w:val="24"/>
        </w:rPr>
        <w:t xml:space="preserve"> 30 Nisan 2017 tarihine kadar indirim yapılmıştı.  </w:t>
      </w:r>
    </w:p>
    <w:p w:rsidR="00B1372C" w:rsidRPr="00CC4511" w:rsidRDefault="00B1372C" w:rsidP="00B13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511">
        <w:rPr>
          <w:rFonts w:ascii="Times New Roman" w:hAnsi="Times New Roman" w:cs="Times New Roman"/>
          <w:sz w:val="24"/>
          <w:szCs w:val="24"/>
        </w:rPr>
        <w:t xml:space="preserve">29/4/2017 tarihli ve 30052 </w:t>
      </w:r>
      <w:proofErr w:type="gramStart"/>
      <w:r w:rsidRPr="00CC4511">
        <w:rPr>
          <w:rFonts w:ascii="Times New Roman" w:hAnsi="Times New Roman" w:cs="Times New Roman"/>
          <w:sz w:val="24"/>
          <w:szCs w:val="24"/>
        </w:rPr>
        <w:t>sayılı  Resmi</w:t>
      </w:r>
      <w:proofErr w:type="gramEnd"/>
      <w:r w:rsidRPr="00CC4511">
        <w:rPr>
          <w:rFonts w:ascii="Times New Roman" w:hAnsi="Times New Roman" w:cs="Times New Roman"/>
          <w:sz w:val="24"/>
          <w:szCs w:val="24"/>
        </w:rPr>
        <w:t xml:space="preserve"> Gazetede yayımlanan 25/4/2017 tarihli ve 2017/ 10106 sayılı Bakanlar Kurulu Kararı ile   bu indirimlerin süresi 30 Eylül 2017 tarihine uzatılmıştır.  </w:t>
      </w:r>
    </w:p>
    <w:p w:rsidR="0020510C" w:rsidRPr="0020510C" w:rsidRDefault="0020510C" w:rsidP="0020510C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0510C" w:rsidRPr="0020510C" w:rsidRDefault="0020510C" w:rsidP="0020510C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0510C" w:rsidRPr="0020510C" w:rsidRDefault="00B1372C" w:rsidP="0020510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İNDİRİMLİ </w:t>
      </w:r>
      <w:r w:rsidR="0020510C" w:rsidRPr="002051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KDV ORANLARINDA </w:t>
      </w:r>
      <w:proofErr w:type="spell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Arial Unicode MS" w:hAnsi="Times New Roman" w:cs="Times New Roman"/>
          <w:b/>
          <w:bCs/>
          <w:sz w:val="26"/>
          <w:szCs w:val="24"/>
        </w:rPr>
        <w:t>üRE</w:t>
      </w:r>
      <w:proofErr w:type="spellEnd"/>
      <w:r>
        <w:rPr>
          <w:rFonts w:ascii="Times New Roman" w:eastAsia="Arial Unicode MS" w:hAnsi="Times New Roman" w:cs="Times New Roman"/>
          <w:b/>
          <w:bCs/>
          <w:sz w:val="26"/>
          <w:szCs w:val="24"/>
        </w:rPr>
        <w:t xml:space="preserve"> UZATIMI </w:t>
      </w:r>
      <w:r w:rsidR="0020510C" w:rsidRPr="002051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20510C" w:rsidRPr="0020510C" w:rsidRDefault="0020510C" w:rsidP="0020510C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0510C" w:rsidRPr="0020510C" w:rsidRDefault="0020510C" w:rsidP="0020510C">
      <w:pPr>
        <w:pStyle w:val="ListeParagraf"/>
        <w:spacing w:before="100" w:beforeAutospacing="1" w:after="100" w:afterAutospacing="1"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10C" w:rsidRDefault="00B1372C" w:rsidP="0020510C">
      <w:pPr>
        <w:pStyle w:val="ListeParagraf"/>
        <w:spacing w:before="100" w:beforeAutospacing="1" w:after="100" w:afterAutospacing="1"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72C">
        <w:rPr>
          <w:rFonts w:ascii="Times New Roman" w:hAnsi="Times New Roman" w:cs="Times New Roman"/>
          <w:color w:val="000000"/>
          <w:sz w:val="24"/>
          <w:szCs w:val="24"/>
        </w:rPr>
        <w:t>2017/</w:t>
      </w:r>
      <w:proofErr w:type="gramStart"/>
      <w:r w:rsidRPr="00B1372C">
        <w:rPr>
          <w:rFonts w:ascii="Times New Roman" w:hAnsi="Times New Roman" w:cs="Times New Roman"/>
          <w:color w:val="000000"/>
          <w:sz w:val="24"/>
          <w:szCs w:val="24"/>
        </w:rPr>
        <w:t xml:space="preserve">9759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sayılı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Kararnamenin 5’inci  maddesi ile  </w:t>
      </w:r>
      <w:r w:rsidR="0020510C" w:rsidRPr="0020510C">
        <w:rPr>
          <w:rFonts w:ascii="Times New Roman" w:hAnsi="Times New Roman" w:cs="Times New Roman"/>
          <w:color w:val="000000"/>
          <w:sz w:val="24"/>
          <w:szCs w:val="24"/>
        </w:rPr>
        <w:t xml:space="preserve"> 30/4/2017 tarihine kadar (bu tarih dâhil) uygulanmak üzere, ekli (1) sayılı cetvelde yer alan malların teslimlerinde katma değer vergisi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oranı %8 olarak belirlenmişti. </w:t>
      </w:r>
      <w:r w:rsidRPr="00B1372C">
        <w:rPr>
          <w:rFonts w:ascii="Times New Roman" w:hAnsi="Times New Roman" w:cs="Times New Roman"/>
          <w:color w:val="000000"/>
          <w:sz w:val="24"/>
          <w:szCs w:val="24"/>
        </w:rPr>
        <w:t xml:space="preserve">2017/ 10106 sayılı Bakanlar Kurulu Kararı </w:t>
      </w:r>
      <w:proofErr w:type="gramStart"/>
      <w:r w:rsidRPr="00B1372C">
        <w:rPr>
          <w:rFonts w:ascii="Times New Roman" w:hAnsi="Times New Roman" w:cs="Times New Roman"/>
          <w:color w:val="000000"/>
          <w:sz w:val="24"/>
          <w:szCs w:val="24"/>
        </w:rPr>
        <w:t>ile   bu</w:t>
      </w:r>
      <w:proofErr w:type="gramEnd"/>
      <w:r w:rsidRPr="00B1372C">
        <w:rPr>
          <w:rFonts w:ascii="Times New Roman" w:hAnsi="Times New Roman" w:cs="Times New Roman"/>
          <w:color w:val="000000"/>
          <w:sz w:val="24"/>
          <w:szCs w:val="24"/>
        </w:rPr>
        <w:t xml:space="preserve"> indirimlerin süresi 30 Eylül 2017 tarihine uzatılmıştır.  </w:t>
      </w:r>
    </w:p>
    <w:p w:rsidR="00B1372C" w:rsidRPr="0020510C" w:rsidRDefault="00B1372C" w:rsidP="0020510C">
      <w:pPr>
        <w:pStyle w:val="ListeParagraf"/>
        <w:spacing w:before="100" w:beforeAutospacing="1" w:after="100" w:afterAutospacing="1"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1372C">
        <w:rPr>
          <w:rFonts w:ascii="Times New Roman" w:hAnsi="Times New Roman" w:cs="Times New Roman"/>
          <w:color w:val="000000"/>
          <w:sz w:val="24"/>
          <w:szCs w:val="24"/>
        </w:rPr>
        <w:t>kli (1) sayılı cetvelde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yer alan ürünler aşağıdaki gibidir. 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5"/>
        <w:gridCol w:w="5850"/>
      </w:tblGrid>
      <w:tr w:rsidR="0020510C" w:rsidRPr="0020510C" w:rsidTr="00833E54">
        <w:trPr>
          <w:trHeight w:hRule="exact" w:val="745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05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tr-TR"/>
              </w:rPr>
              <w:lastRenderedPageBreak/>
              <w:t>G.T.LP</w:t>
            </w:r>
            <w:proofErr w:type="gramEnd"/>
            <w:r w:rsidRPr="00205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tr-TR"/>
              </w:rPr>
              <w:t>. Numarası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tr-TR"/>
              </w:rPr>
              <w:t>Eşyanın Tanımı</w:t>
            </w:r>
          </w:p>
        </w:tc>
      </w:tr>
      <w:tr w:rsidR="0020510C" w:rsidRPr="0020510C" w:rsidTr="00833E54">
        <w:trPr>
          <w:trHeight w:hRule="exact" w:val="107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tr-TR"/>
              </w:rPr>
              <w:t>9401.3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tr-TR"/>
              </w:rPr>
              <w:t>Yüksekliği ayarlanabilen oturmaya mahsus döner koltuk ve sandalyeler</w:t>
            </w:r>
          </w:p>
        </w:tc>
      </w:tr>
      <w:tr w:rsidR="0020510C" w:rsidRPr="0020510C" w:rsidTr="00833E54">
        <w:trPr>
          <w:trHeight w:hRule="exact" w:val="80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tr-TR"/>
              </w:rPr>
              <w:t>9401.40.00.00.00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tr-TR"/>
              </w:rPr>
              <w:t xml:space="preserve">Yatak </w:t>
            </w:r>
            <w:proofErr w:type="gramStart"/>
            <w:r w:rsidRPr="00205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tr-TR"/>
              </w:rPr>
              <w:t>haline  getirilebilen</w:t>
            </w:r>
            <w:proofErr w:type="gramEnd"/>
            <w:r w:rsidRPr="00205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tr-TR"/>
              </w:rPr>
              <w:t xml:space="preserve"> oturmaya mahsus mobilyalar (kamp )bahçede kullanılanlar </w:t>
            </w:r>
          </w:p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05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tr-TR"/>
              </w:rPr>
              <w:t>hariç</w:t>
            </w:r>
            <w:proofErr w:type="gramEnd"/>
            <w:r w:rsidRPr="00205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tr-TR"/>
              </w:rPr>
              <w:t>)</w:t>
            </w:r>
          </w:p>
        </w:tc>
      </w:tr>
      <w:tr w:rsidR="0020510C" w:rsidRPr="0020510C" w:rsidTr="00833E54">
        <w:trPr>
          <w:trHeight w:hRule="exact" w:val="71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tr-TR"/>
              </w:rPr>
              <w:t>9401.52.00.00.00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tr-TR"/>
              </w:rPr>
              <w:t>Bambudan</w:t>
            </w:r>
          </w:p>
        </w:tc>
      </w:tr>
      <w:tr w:rsidR="0020510C" w:rsidRPr="0020510C" w:rsidTr="00833E54">
        <w:trPr>
          <w:trHeight w:hRule="exact" w:val="62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tr-TR"/>
              </w:rPr>
              <w:t>9401.53.00.00.00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Hintkamışından</w:t>
            </w:r>
          </w:p>
        </w:tc>
      </w:tr>
      <w:tr w:rsidR="0020510C" w:rsidRPr="0020510C" w:rsidTr="00833E54">
        <w:trPr>
          <w:trHeight w:hRule="exact" w:val="89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tr-TR"/>
              </w:rPr>
              <w:t>9401.59.00.00.00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tr-TR"/>
              </w:rPr>
              <w:t xml:space="preserve">Diğerleri (Kamış, sepetçi söğüdü, bambu veya benzeri </w:t>
            </w:r>
            <w:proofErr w:type="gramStart"/>
            <w:r w:rsidRPr="0020510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tr-TR"/>
              </w:rPr>
              <w:t>maddelerden  oturmaya</w:t>
            </w:r>
            <w:proofErr w:type="gramEnd"/>
            <w:r w:rsidRPr="0020510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tr-TR"/>
              </w:rPr>
              <w:t xml:space="preserve"> mahsus mobilyalar)</w:t>
            </w:r>
          </w:p>
        </w:tc>
      </w:tr>
      <w:tr w:rsidR="0020510C" w:rsidRPr="0020510C" w:rsidTr="00833E54">
        <w:trPr>
          <w:trHeight w:hRule="exact" w:val="53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tr-TR"/>
              </w:rPr>
              <w:t>9401.61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tr-TR"/>
              </w:rPr>
              <w:t>İçleri doldurulmuş, kaplanmış olanlar</w:t>
            </w:r>
          </w:p>
        </w:tc>
      </w:tr>
      <w:tr w:rsidR="0020510C" w:rsidRPr="0020510C" w:rsidTr="00833E54">
        <w:trPr>
          <w:trHeight w:hRule="exact" w:val="71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tr-TR"/>
              </w:rPr>
              <w:t>9401.69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tr-TR"/>
              </w:rPr>
              <w:t>Diğerleri (Ahşap iskeletli oturmaya mahsus diğer mobilyalar)</w:t>
            </w:r>
          </w:p>
        </w:tc>
      </w:tr>
      <w:tr w:rsidR="0020510C" w:rsidRPr="0020510C" w:rsidTr="00833E54">
        <w:trPr>
          <w:trHeight w:hRule="exact" w:val="71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tr-TR"/>
              </w:rPr>
              <w:t>9401.71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tr-TR"/>
              </w:rPr>
              <w:t>İçleri doldurulmuş, kaplanmış olanlar (Metal iskeletli oturmaya mahsus diğer mobilyalar)</w:t>
            </w:r>
          </w:p>
        </w:tc>
      </w:tr>
      <w:tr w:rsidR="0020510C" w:rsidRPr="0020510C" w:rsidTr="00833E54">
        <w:trPr>
          <w:trHeight w:hRule="exact" w:val="53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tr-TR"/>
              </w:rPr>
              <w:t>9401.79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tr-TR"/>
              </w:rPr>
              <w:t>Diğerleri (Metal iskeletli oturmaya mahsus diğer mobilyalar)</w:t>
            </w:r>
          </w:p>
        </w:tc>
      </w:tr>
      <w:tr w:rsidR="0020510C" w:rsidRPr="0020510C" w:rsidTr="00833E54">
        <w:trPr>
          <w:trHeight w:hRule="exact" w:val="35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tr-TR"/>
              </w:rPr>
              <w:t>9401.8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tr-TR"/>
              </w:rPr>
              <w:t>Oturmaya mahsus diğer mobilyalar</w:t>
            </w:r>
          </w:p>
        </w:tc>
      </w:tr>
      <w:tr w:rsidR="0020510C" w:rsidRPr="0020510C" w:rsidTr="00833E54">
        <w:trPr>
          <w:trHeight w:hRule="exact" w:val="62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tr-TR"/>
              </w:rPr>
              <w:t>9402.10.00.00.19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tr-TR"/>
              </w:rPr>
              <w:t>Diğerleri (Berber koltuklan veya benzeri koltuklar)</w:t>
            </w:r>
          </w:p>
        </w:tc>
      </w:tr>
      <w:tr w:rsidR="0020510C" w:rsidRPr="0020510C" w:rsidTr="00833E54">
        <w:trPr>
          <w:trHeight w:hRule="exact" w:val="53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tr-TR"/>
              </w:rPr>
              <w:t>9403.1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tr-TR"/>
              </w:rPr>
              <w:t>Bürolarda kullanılan türden metal mobilyalar</w:t>
            </w:r>
          </w:p>
        </w:tc>
      </w:tr>
      <w:tr w:rsidR="0020510C" w:rsidRPr="0020510C" w:rsidTr="00833E54">
        <w:trPr>
          <w:trHeight w:hRule="exact" w:val="53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tr-TR"/>
              </w:rPr>
              <w:t>9403.2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tr-TR"/>
              </w:rPr>
              <w:t>Metalden diğer mobilyalar</w:t>
            </w:r>
          </w:p>
        </w:tc>
      </w:tr>
      <w:tr w:rsidR="0020510C" w:rsidRPr="0020510C" w:rsidTr="00833E54">
        <w:trPr>
          <w:trHeight w:hRule="exact" w:val="62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tr-TR"/>
              </w:rPr>
              <w:t>9403.3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tr-TR"/>
              </w:rPr>
              <w:t>Bürolarda kullanılan türden ahşap mobilyalar</w:t>
            </w:r>
          </w:p>
        </w:tc>
      </w:tr>
      <w:tr w:rsidR="0020510C" w:rsidRPr="0020510C" w:rsidTr="00833E54">
        <w:trPr>
          <w:trHeight w:hRule="exact" w:val="62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tr-TR"/>
              </w:rPr>
              <w:t>9403.4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tr-TR"/>
              </w:rPr>
              <w:t>Mutfaklarda kullanılan türden ahşap mobilyalar</w:t>
            </w:r>
          </w:p>
        </w:tc>
      </w:tr>
      <w:tr w:rsidR="0020510C" w:rsidRPr="0020510C" w:rsidTr="00833E54">
        <w:trPr>
          <w:trHeight w:hRule="exact" w:val="71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tr-TR"/>
              </w:rPr>
              <w:t>9403.5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tr-TR"/>
              </w:rPr>
              <w:t>Yatak odalarında kullanılan türden ahşap mobilyalar</w:t>
            </w:r>
          </w:p>
        </w:tc>
      </w:tr>
      <w:tr w:rsidR="0020510C" w:rsidRPr="0020510C" w:rsidTr="00833E54">
        <w:trPr>
          <w:trHeight w:hRule="exact" w:val="44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tr-TR"/>
              </w:rPr>
              <w:t>9403.6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tr-TR"/>
              </w:rPr>
              <w:t>Diğer ahşap mobilyalar</w:t>
            </w:r>
          </w:p>
        </w:tc>
      </w:tr>
      <w:tr w:rsidR="0020510C" w:rsidRPr="0020510C" w:rsidTr="00833E54">
        <w:trPr>
          <w:trHeight w:hRule="exact" w:val="71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tr-TR"/>
              </w:rPr>
              <w:t>9403.7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tr-TR"/>
              </w:rPr>
              <w:t>Plastik maddelerden mobilyalar</w:t>
            </w:r>
          </w:p>
        </w:tc>
      </w:tr>
      <w:tr w:rsidR="0020510C" w:rsidRPr="0020510C" w:rsidTr="00833E54">
        <w:trPr>
          <w:trHeight w:hRule="exact" w:val="44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tr-TR"/>
              </w:rPr>
              <w:t>9403.82.00.00.00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tr-TR"/>
              </w:rPr>
              <w:t>Bambudan olanlar</w:t>
            </w:r>
          </w:p>
        </w:tc>
      </w:tr>
      <w:tr w:rsidR="0020510C" w:rsidRPr="0020510C" w:rsidTr="00833E54">
        <w:trPr>
          <w:trHeight w:hRule="exact" w:val="475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tr-TR"/>
              </w:rPr>
              <w:t>9403.83.00.00.00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tr-TR"/>
              </w:rPr>
              <w:t xml:space="preserve">Hintkamışından </w:t>
            </w:r>
          </w:p>
        </w:tc>
      </w:tr>
      <w:tr w:rsidR="0020510C" w:rsidRPr="0020510C" w:rsidTr="00833E54">
        <w:trPr>
          <w:trHeight w:hRule="exact" w:val="655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tr-TR"/>
              </w:rPr>
              <w:lastRenderedPageBreak/>
              <w:t>9403.89.00.00.00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tr-TR"/>
              </w:rPr>
              <w:t>Diğerleri (Diğer maddelerden mobilyalar)</w:t>
            </w:r>
          </w:p>
        </w:tc>
      </w:tr>
      <w:tr w:rsidR="0020510C" w:rsidRPr="0020510C" w:rsidTr="00833E54">
        <w:trPr>
          <w:trHeight w:hRule="exact" w:val="71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tr-TR"/>
              </w:rPr>
              <w:t>9404.10.00.00.00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tr-TR"/>
              </w:rPr>
              <w:t>Şilte mesnetleri</w:t>
            </w:r>
          </w:p>
        </w:tc>
      </w:tr>
      <w:tr w:rsidR="0020510C" w:rsidRPr="0020510C" w:rsidTr="00833E54">
        <w:trPr>
          <w:trHeight w:hRule="exact" w:val="628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tr-TR"/>
              </w:rPr>
              <w:t>9404.21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tr-TR"/>
              </w:rPr>
              <w:t>Gözenekli kauçuktan veya plastik maddelerden olanlar (kaplanmış olmasın) (Şilteler)</w:t>
            </w:r>
          </w:p>
        </w:tc>
      </w:tr>
      <w:tr w:rsidR="0020510C" w:rsidRPr="0020510C" w:rsidTr="00833E54">
        <w:trPr>
          <w:trHeight w:hRule="exact" w:val="1245"/>
        </w:trPr>
        <w:tc>
          <w:tcPr>
            <w:tcW w:w="2785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tr-TR"/>
              </w:rPr>
              <w:t>9404.29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20510C" w:rsidRPr="0020510C" w:rsidRDefault="0020510C" w:rsidP="0083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tr-TR"/>
              </w:rPr>
              <w:t>Diğer maddelerden olanlar (Şilteler)</w:t>
            </w:r>
          </w:p>
        </w:tc>
      </w:tr>
    </w:tbl>
    <w:p w:rsidR="0020510C" w:rsidRPr="0020510C" w:rsidRDefault="0020510C" w:rsidP="0020510C">
      <w:pPr>
        <w:pStyle w:val="ListeParagraf"/>
        <w:spacing w:before="100" w:beforeAutospacing="1" w:after="100" w:afterAutospacing="1"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10C" w:rsidRPr="0020510C" w:rsidRDefault="0020510C" w:rsidP="0020510C">
      <w:pPr>
        <w:pStyle w:val="AralkYok"/>
        <w:spacing w:line="4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051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II- </w:t>
      </w:r>
      <w:r w:rsidR="00B13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İndirimli </w:t>
      </w:r>
      <w:r w:rsidRPr="002051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ÖTV Oranlarında </w:t>
      </w:r>
      <w:r w:rsidR="00B13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Süre Uzatımı </w:t>
      </w:r>
      <w:r w:rsidRPr="002051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0510C" w:rsidRPr="0020510C" w:rsidRDefault="0020510C" w:rsidP="0020510C">
      <w:pPr>
        <w:pStyle w:val="AralkYok"/>
        <w:spacing w:line="4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510C" w:rsidRPr="0020510C" w:rsidRDefault="0020510C" w:rsidP="0020510C">
      <w:pPr>
        <w:pStyle w:val="AralkYok"/>
        <w:spacing w:line="40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w w:val="87"/>
          <w:sz w:val="24"/>
          <w:szCs w:val="24"/>
        </w:rPr>
      </w:pPr>
    </w:p>
    <w:p w:rsidR="00B1372C" w:rsidRDefault="00B1372C" w:rsidP="00B1372C">
      <w:pPr>
        <w:pStyle w:val="AralkYok"/>
        <w:spacing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372C">
        <w:rPr>
          <w:rFonts w:ascii="Times New Roman" w:eastAsia="Times New Roman" w:hAnsi="Times New Roman" w:cs="Times New Roman"/>
          <w:sz w:val="24"/>
          <w:szCs w:val="24"/>
          <w:lang w:eastAsia="tr-TR"/>
        </w:rPr>
        <w:t>2017/</w:t>
      </w:r>
      <w:proofErr w:type="gramStart"/>
      <w:r w:rsidRPr="00B1372C">
        <w:rPr>
          <w:rFonts w:ascii="Times New Roman" w:eastAsia="Times New Roman" w:hAnsi="Times New Roman" w:cs="Times New Roman"/>
          <w:sz w:val="24"/>
          <w:szCs w:val="24"/>
          <w:lang w:eastAsia="tr-TR"/>
        </w:rPr>
        <w:t>9759  sayılı</w:t>
      </w:r>
      <w:proofErr w:type="gramEnd"/>
      <w:r w:rsidRPr="00B13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Kararnamenin</w:t>
      </w:r>
      <w:r w:rsidR="0020510C" w:rsidRPr="002051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8’nci maddesi ile 4760 sayılı ÖTV Kanuna ekli (IV) sayılı listede yer alan mallardan ekli (2) sayılı cetvelde yer alanların özel tüketim vergisi oranları 30/4/ 2017 tarihine kadar %0 (sıfır) olarak belirlenmiştir.</w:t>
      </w:r>
      <w:r w:rsidRPr="00B13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1372C" w:rsidRDefault="00B1372C" w:rsidP="00B1372C">
      <w:pPr>
        <w:pStyle w:val="AralkYok"/>
        <w:spacing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B13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017/ 10106 sayılı Bakanlar Kurulu Kararı </w:t>
      </w:r>
      <w:proofErr w:type="gramStart"/>
      <w:r w:rsidRPr="00B1372C">
        <w:rPr>
          <w:rFonts w:ascii="Times New Roman" w:eastAsia="Times New Roman" w:hAnsi="Times New Roman" w:cs="Times New Roman"/>
          <w:sz w:val="24"/>
          <w:szCs w:val="24"/>
          <w:lang w:eastAsia="tr-TR"/>
        </w:rPr>
        <w:t>ile   bu</w:t>
      </w:r>
      <w:proofErr w:type="gramEnd"/>
      <w:r w:rsidRPr="00B13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indirimlerin süresi 30 Eylül 2017 tarihine uzatılmıştır.  </w:t>
      </w:r>
    </w:p>
    <w:p w:rsidR="00B1372C" w:rsidRPr="0020510C" w:rsidRDefault="00B1372C" w:rsidP="00B1372C">
      <w:pPr>
        <w:pStyle w:val="AralkYok"/>
        <w:spacing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510C" w:rsidRPr="0020510C" w:rsidRDefault="0020510C" w:rsidP="0020510C">
      <w:pPr>
        <w:pStyle w:val="AralkYok"/>
        <w:spacing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510C" w:rsidRPr="0020510C" w:rsidRDefault="0020510C" w:rsidP="002051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510C" w:rsidRPr="0020510C" w:rsidRDefault="0020510C" w:rsidP="002051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510C" w:rsidRPr="0020510C" w:rsidRDefault="0020510C" w:rsidP="0020510C">
      <w:pPr>
        <w:keepNext/>
        <w:tabs>
          <w:tab w:val="left" w:pos="567"/>
        </w:tabs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051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(IV) SAYILI LİSTE</w:t>
      </w:r>
    </w:p>
    <w:p w:rsidR="0020510C" w:rsidRPr="0020510C" w:rsidRDefault="0020510C" w:rsidP="0020510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10C">
        <w:rPr>
          <w:rFonts w:ascii="Times New Roman" w:eastAsia="Calibri" w:hAnsi="Times New Roman" w:cs="Times New Roman"/>
          <w:sz w:val="24"/>
          <w:szCs w:val="24"/>
        </w:rPr>
        <w:t xml:space="preserve">(Değişik: </w:t>
      </w:r>
      <w:proofErr w:type="gramStart"/>
      <w:r w:rsidRPr="0020510C">
        <w:rPr>
          <w:rFonts w:ascii="Times New Roman" w:eastAsia="Calibri" w:hAnsi="Times New Roman" w:cs="Times New Roman"/>
          <w:sz w:val="24"/>
          <w:szCs w:val="24"/>
        </w:rPr>
        <w:t>13/2/2011</w:t>
      </w:r>
      <w:proofErr w:type="gramEnd"/>
      <w:r w:rsidRPr="0020510C">
        <w:rPr>
          <w:rFonts w:ascii="Times New Roman" w:eastAsia="Calibri" w:hAnsi="Times New Roman" w:cs="Times New Roman"/>
          <w:sz w:val="24"/>
          <w:szCs w:val="24"/>
        </w:rPr>
        <w:t xml:space="preserve">-6111/87 </w:t>
      </w:r>
      <w:proofErr w:type="spellStart"/>
      <w:r w:rsidRPr="0020510C">
        <w:rPr>
          <w:rFonts w:ascii="Times New Roman" w:eastAsia="Calibri" w:hAnsi="Times New Roman" w:cs="Times New Roman"/>
          <w:sz w:val="24"/>
          <w:szCs w:val="24"/>
        </w:rPr>
        <w:t>md.</w:t>
      </w:r>
      <w:proofErr w:type="spellEnd"/>
      <w:r w:rsidRPr="0020510C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5003"/>
        <w:gridCol w:w="1097"/>
        <w:gridCol w:w="1463"/>
      </w:tblGrid>
      <w:tr w:rsidR="0020510C" w:rsidRPr="0020510C" w:rsidTr="00833E54">
        <w:trPr>
          <w:trHeight w:val="20"/>
          <w:jc w:val="center"/>
        </w:trPr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G.T.İ</w:t>
            </w:r>
            <w:proofErr w:type="gramEnd"/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.P. NO</w:t>
            </w:r>
          </w:p>
        </w:tc>
        <w:tc>
          <w:tcPr>
            <w:tcW w:w="50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Mal İsmi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Vergi</w:t>
            </w:r>
          </w:p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Oranı (%)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30/4/ 2017 tarihine kadar Uygulanacak Olan Oran 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84.15</w:t>
            </w:r>
          </w:p>
        </w:tc>
        <w:tc>
          <w:tcPr>
            <w:tcW w:w="500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Klima cihazları (motorlu bir vantilatör ile nem ve ısıyı değiştirmeye mahsus tertibatı olanlar) (nemin ayrı olarak ayarlanamadığı cihazlar </w:t>
            </w:r>
            <w:proofErr w:type="gramStart"/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dahil</w:t>
            </w:r>
            <w:proofErr w:type="gramEnd"/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[</w:t>
            </w:r>
            <w:proofErr w:type="gramStart"/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Yalnız 8415.10.10.00.00 Tek bir gövde halinde (Self-</w:t>
            </w:r>
            <w:proofErr w:type="spellStart"/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contained</w:t>
            </w:r>
            <w:proofErr w:type="spellEnd"/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); 8415.10.90.00.00 Ayrı elemanlı sistemler (</w:t>
            </w:r>
            <w:proofErr w:type="spellStart"/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split</w:t>
            </w:r>
            <w:proofErr w:type="spellEnd"/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sistem); 8415.81.00.90.00 Diğerleri (Bir soğutucu ünite ve soğutma-ısıtma çevrimini tersine değiştiren bir valf içerenler) (ters çevrimli ısı pompaları); (sivil hava taşıtlarında kullanılmaya, binek otolarına, diğer karayolu taşıtlarına mahsus olmayanlar); 8415.82.00.90.00 Diğerleri (Bir soğutucu ünite içeren, sivil hava taşıtlarında kullanılmaya, binek otolarına, diğer karayolu taşıtlarına mahsus olmayan, pencere ve duvar tipi olmayan, motorlu taşıtlarda şahıslar için kullanılmayan klima cihazı); 8415.83.00.90.00 Diğerleri (Bir soğutucu ünite içermeyen, sivil hava taşıtlarında kullanılmaya, binek otolarına, diğer karayolu taşıtlarına mahsus olmayan, pencere ve duvar tipi olmayan motorlu taşıtlarda şahıslar için kullanılmayan klima cihazı)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84.18</w:t>
            </w:r>
          </w:p>
        </w:tc>
        <w:tc>
          <w:tcPr>
            <w:tcW w:w="500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Buzdolapları, dondurucular ve diğer soğutucu ve dondurucu cihazlar (elektrikli olsun olmasın); ısı pompaları (84.15 pozisyonundaki klima cihazları hariç)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(Diğer soğutucu veya dondurucu cihazlar; ısı pompaları hariç)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8419.11.00.00.00</w:t>
            </w:r>
          </w:p>
        </w:tc>
        <w:tc>
          <w:tcPr>
            <w:tcW w:w="50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Gazla çalışan anında su ısıtıcılar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8419.19.00.00.11</w:t>
            </w:r>
          </w:p>
        </w:tc>
        <w:tc>
          <w:tcPr>
            <w:tcW w:w="50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(Katı yakıtlı)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Termosifonlar (depolu su ısıtıcıları)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8419.19.00.00.19</w:t>
            </w:r>
          </w:p>
        </w:tc>
        <w:tc>
          <w:tcPr>
            <w:tcW w:w="50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(Termosifonlar ve güneş enerjili su ısıtıcıları dışındaki elektrikli olmayan anında veya depolu su ısıtıcıları)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Diğerleri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8421.12.00.00.11</w:t>
            </w:r>
          </w:p>
        </w:tc>
        <w:tc>
          <w:tcPr>
            <w:tcW w:w="500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(Çamaşır kurutma makinaları)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Bir defada kurutacağı çamaşırın kuru ağırlığı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20510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6 kg</w:t>
              </w:r>
            </w:smartTag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'ı geçmeyecek kapasitede olanlar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8422.11.00.00.00</w:t>
            </w:r>
          </w:p>
        </w:tc>
        <w:tc>
          <w:tcPr>
            <w:tcW w:w="50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(Bulaşık yıkama makinaları)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Evlerde kullanılanlar 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8450.11.11.00.00</w:t>
            </w:r>
          </w:p>
        </w:tc>
        <w:tc>
          <w:tcPr>
            <w:tcW w:w="50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(Kuru çamaşır kapasitesi 6 kg’ı geçmeyen tam otomatik çamaşır yıkama makinası)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Çamaşırı önden yüklemeli olanlar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8450.11.19.00.00</w:t>
            </w:r>
          </w:p>
        </w:tc>
        <w:tc>
          <w:tcPr>
            <w:tcW w:w="50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(Kuru çamaşır kapasitesi 6 kg’ı geçmeyen tam otomatik çamaşır yıkama makinası)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Çamaşırı üstten yüklemeli olanlar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8450.11.90.00.00</w:t>
            </w:r>
          </w:p>
        </w:tc>
        <w:tc>
          <w:tcPr>
            <w:tcW w:w="500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(Tam otomatik çamaşır yıkama makinası)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Kuru çamaşır kapasitesi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20510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6 kg</w:t>
              </w:r>
            </w:smartTag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'ı geçen fakat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20510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10 kg</w:t>
              </w:r>
            </w:smartTag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'ı geçmeyenler 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8450.12.00.00.00</w:t>
            </w:r>
          </w:p>
        </w:tc>
        <w:tc>
          <w:tcPr>
            <w:tcW w:w="500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(Çamaşır yıkama makinası)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Diğer çamaşır makinaları (Santrifüjlü kurutma tertibatlı olanlar) 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8450.19.00.00.11</w:t>
            </w:r>
          </w:p>
        </w:tc>
        <w:tc>
          <w:tcPr>
            <w:tcW w:w="50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(Kuru çamaşır kapasitesi 10 kg’ı geçmeyen, </w:t>
            </w:r>
            <w:proofErr w:type="gramStart"/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santrifüjlü</w:t>
            </w:r>
            <w:proofErr w:type="gramEnd"/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kurutma tertibatı olmayan çamaşır yıkama makinası)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Elektrikli olanlar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8450.19.00.00.19</w:t>
            </w:r>
          </w:p>
        </w:tc>
        <w:tc>
          <w:tcPr>
            <w:tcW w:w="50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(Elektrikli olmayan çamaşır yıkama makinası)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Diğerleri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8451.21.00.00.11</w:t>
            </w:r>
          </w:p>
        </w:tc>
        <w:tc>
          <w:tcPr>
            <w:tcW w:w="50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(Kuru çamaşır kapasitesi 10 kg’ı geçmeyen kurutma makinaları)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Evlerde kullanılanlar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85.08</w:t>
            </w:r>
          </w:p>
        </w:tc>
        <w:tc>
          <w:tcPr>
            <w:tcW w:w="500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Vakumlu elektrik süpürgeleri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85.09</w:t>
            </w:r>
          </w:p>
        </w:tc>
        <w:tc>
          <w:tcPr>
            <w:tcW w:w="500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(Gıda maddelerini öğütücüler ve karıştırıcılar; </w:t>
            </w:r>
            <w:proofErr w:type="spellStart"/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meyva</w:t>
            </w:r>
            <w:proofErr w:type="spellEnd"/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sebze presleri, vb</w:t>
            </w:r>
            <w:proofErr w:type="gramStart"/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.;</w:t>
            </w:r>
            <w:proofErr w:type="gramEnd"/>
            <w:r w:rsidRPr="00205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 kıyma makinaları vb.)</w:t>
            </w:r>
          </w:p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Ev işlerinde kullanılmaya mahsus kendinden elektrik motorlu elektro-mekanik cihazlar (85.08 </w:t>
            </w: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pozisyonunda yer alan vakumlu elektrik süpürgeleri hariç)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  <w:tr w:rsidR="0020510C" w:rsidRPr="0020510C" w:rsidTr="00833E54">
        <w:trPr>
          <w:trHeight w:val="20"/>
          <w:jc w:val="center"/>
        </w:trPr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85.16</w:t>
            </w:r>
          </w:p>
        </w:tc>
        <w:tc>
          <w:tcPr>
            <w:tcW w:w="500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0C" w:rsidRPr="0020510C" w:rsidRDefault="0020510C" w:rsidP="00833E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Elektrikli anında veya depolu su ısıtıcılar ve daldırma tipi ısıtıcılar; herhangi bir mahallin veya toprak ve benzeri yerlerin ısıtılmasına mahsus elektrikli cihazlar; berber işleri için </w:t>
            </w:r>
            <w:proofErr w:type="spellStart"/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elektrotermik</w:t>
            </w:r>
            <w:proofErr w:type="spellEnd"/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cihazlar (örneğin; saç kurutucular, saç kıvırma cihazları, saç kıvırma maşalarını ısıtma cihazları) ve el kurutma makinaları; elektrikli ütüler; ev işlerinde kullanılan diğer </w:t>
            </w:r>
            <w:proofErr w:type="spellStart"/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elektrotermik</w:t>
            </w:r>
            <w:proofErr w:type="spellEnd"/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cihazlar; elektrikli ısıtıcı rezistanslar (85.45 pozisyonundakiler hariç) (</w:t>
            </w:r>
            <w:proofErr w:type="gramStart"/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8516.40</w:t>
            </w:r>
            <w:proofErr w:type="gramEnd"/>
            <w:r w:rsidRPr="002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Elektrikli ütüler hariç)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0C" w:rsidRPr="0020510C" w:rsidRDefault="0020510C" w:rsidP="00833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6,7</w:t>
            </w:r>
          </w:p>
        </w:tc>
        <w:tc>
          <w:tcPr>
            <w:tcW w:w="1463" w:type="dxa"/>
            <w:vAlign w:val="center"/>
          </w:tcPr>
          <w:p w:rsidR="0020510C" w:rsidRPr="0020510C" w:rsidRDefault="0020510C" w:rsidP="00833E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5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 0</w:t>
            </w:r>
          </w:p>
        </w:tc>
      </w:tr>
    </w:tbl>
    <w:p w:rsidR="00B4717A" w:rsidRDefault="00B4717A" w:rsidP="0020510C">
      <w:pPr>
        <w:pStyle w:val="ListeParagraf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0510C" w:rsidRDefault="00B4717A" w:rsidP="00B4717A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217F41">
        <w:rPr>
          <w:noProof/>
          <w:lang w:eastAsia="tr-TR"/>
        </w:rPr>
        <w:drawing>
          <wp:inline distT="0" distB="0" distL="0" distR="0" wp14:anchorId="30339C26" wp14:editId="46FA17CD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17A" w:rsidRPr="00300929" w:rsidRDefault="00B4717A" w:rsidP="00B4717A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00929">
        <w:rPr>
          <w:rFonts w:ascii="Arial" w:hAnsi="Arial" w:cs="Arial"/>
          <w:b/>
          <w:color w:val="00B0F0"/>
          <w:sz w:val="24"/>
          <w:szCs w:val="24"/>
        </w:rPr>
        <w:t>BAKIŞ YMM VE BAĞIMSIZ DENETİM A.Ş</w:t>
      </w:r>
    </w:p>
    <w:p w:rsidR="00B4717A" w:rsidRPr="00300929" w:rsidRDefault="00B4717A" w:rsidP="00B4717A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00929">
        <w:rPr>
          <w:rFonts w:ascii="Arial" w:hAnsi="Arial" w:cs="Arial"/>
          <w:b/>
          <w:color w:val="00B0F0"/>
          <w:sz w:val="24"/>
          <w:szCs w:val="24"/>
        </w:rPr>
        <w:t xml:space="preserve">              YEMİNLİ MALİ MÜŞAVİR</w:t>
      </w:r>
    </w:p>
    <w:p w:rsidR="00B4717A" w:rsidRDefault="00B4717A" w:rsidP="00B471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0929">
        <w:rPr>
          <w:rFonts w:ascii="Arial" w:eastAsia="Times New Roman" w:hAnsi="Arial" w:cs="Arial"/>
          <w:b/>
          <w:color w:val="00B0F0"/>
          <w:sz w:val="24"/>
          <w:szCs w:val="24"/>
          <w:lang w:eastAsia="tr-TR"/>
        </w:rPr>
        <w:t xml:space="preserve">                     İLHAN ALKILIÇ</w:t>
      </w:r>
    </w:p>
    <w:p w:rsidR="00B4717A" w:rsidRDefault="00B4717A" w:rsidP="00B471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B471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717A" w:rsidRPr="00B4717A" w:rsidRDefault="00B4717A" w:rsidP="00B4717A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4717A" w:rsidRPr="00B4717A" w:rsidSect="00754080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E7DA1"/>
    <w:multiLevelType w:val="hybridMultilevel"/>
    <w:tmpl w:val="1AC8AF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D2089"/>
    <w:multiLevelType w:val="hybridMultilevel"/>
    <w:tmpl w:val="19CCEC52"/>
    <w:lvl w:ilvl="0" w:tplc="FB8025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17D35"/>
    <w:multiLevelType w:val="hybridMultilevel"/>
    <w:tmpl w:val="A808B416"/>
    <w:lvl w:ilvl="0" w:tplc="5A085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0066B"/>
    <w:multiLevelType w:val="hybridMultilevel"/>
    <w:tmpl w:val="690A3B8C"/>
    <w:lvl w:ilvl="0" w:tplc="180852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C2335"/>
    <w:multiLevelType w:val="hybridMultilevel"/>
    <w:tmpl w:val="7F30FBCC"/>
    <w:lvl w:ilvl="0" w:tplc="116CB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6"/>
    <w:rsid w:val="000325FA"/>
    <w:rsid w:val="00047A1C"/>
    <w:rsid w:val="000A5676"/>
    <w:rsid w:val="000E191F"/>
    <w:rsid w:val="000E6F91"/>
    <w:rsid w:val="00102356"/>
    <w:rsid w:val="00104ECF"/>
    <w:rsid w:val="001D3C09"/>
    <w:rsid w:val="001E7F5C"/>
    <w:rsid w:val="0020510C"/>
    <w:rsid w:val="00234099"/>
    <w:rsid w:val="002765E4"/>
    <w:rsid w:val="0031440A"/>
    <w:rsid w:val="00361DF5"/>
    <w:rsid w:val="00377653"/>
    <w:rsid w:val="00391D11"/>
    <w:rsid w:val="003A10F5"/>
    <w:rsid w:val="003B4BD4"/>
    <w:rsid w:val="003C73AD"/>
    <w:rsid w:val="003D2EB4"/>
    <w:rsid w:val="003E078F"/>
    <w:rsid w:val="003F3C0B"/>
    <w:rsid w:val="0043626D"/>
    <w:rsid w:val="00492F39"/>
    <w:rsid w:val="00512749"/>
    <w:rsid w:val="00522AF5"/>
    <w:rsid w:val="00557210"/>
    <w:rsid w:val="00571204"/>
    <w:rsid w:val="005A0EA5"/>
    <w:rsid w:val="006076E3"/>
    <w:rsid w:val="00607BAE"/>
    <w:rsid w:val="006C557A"/>
    <w:rsid w:val="0070296C"/>
    <w:rsid w:val="00705E24"/>
    <w:rsid w:val="00720F17"/>
    <w:rsid w:val="00734E07"/>
    <w:rsid w:val="00754080"/>
    <w:rsid w:val="00761AC4"/>
    <w:rsid w:val="00780115"/>
    <w:rsid w:val="0078078A"/>
    <w:rsid w:val="007910A6"/>
    <w:rsid w:val="007A0257"/>
    <w:rsid w:val="008C3B2E"/>
    <w:rsid w:val="008E26CA"/>
    <w:rsid w:val="008E560A"/>
    <w:rsid w:val="008F74B7"/>
    <w:rsid w:val="009C7E10"/>
    <w:rsid w:val="00A23F81"/>
    <w:rsid w:val="00A93676"/>
    <w:rsid w:val="00AE1ABB"/>
    <w:rsid w:val="00B1372C"/>
    <w:rsid w:val="00B4717A"/>
    <w:rsid w:val="00C03AD3"/>
    <w:rsid w:val="00C73003"/>
    <w:rsid w:val="00CE05D8"/>
    <w:rsid w:val="00D424CE"/>
    <w:rsid w:val="00D51A06"/>
    <w:rsid w:val="00D62838"/>
    <w:rsid w:val="00D818AC"/>
    <w:rsid w:val="00D975FB"/>
    <w:rsid w:val="00E7175C"/>
    <w:rsid w:val="00E73276"/>
    <w:rsid w:val="00EB78EA"/>
    <w:rsid w:val="00F04CFA"/>
    <w:rsid w:val="00F35777"/>
    <w:rsid w:val="00F41A52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B87F41-369F-4CBC-A3C7-3C097CA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676"/>
    <w:pPr>
      <w:ind w:left="720"/>
      <w:contextualSpacing/>
    </w:pPr>
  </w:style>
  <w:style w:type="table" w:styleId="TabloKlavuzu">
    <w:name w:val="Table Grid"/>
    <w:basedOn w:val="NormalTablo"/>
    <w:uiPriority w:val="39"/>
    <w:rsid w:val="000A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5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SEMIH OZ</dc:creator>
  <cp:lastModifiedBy>petek çelebi</cp:lastModifiedBy>
  <cp:revision>2</cp:revision>
  <cp:lastPrinted>2012-01-02T10:46:00Z</cp:lastPrinted>
  <dcterms:created xsi:type="dcterms:W3CDTF">2017-05-02T13:50:00Z</dcterms:created>
  <dcterms:modified xsi:type="dcterms:W3CDTF">2017-05-02T13:50:00Z</dcterms:modified>
</cp:coreProperties>
</file>